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Algemene voorwaarden &amp; </w:t>
      </w:r>
      <w:proofErr w:type="spellStart"/>
      <w:r w:rsidRPr="0084267E">
        <w:rPr>
          <w:rFonts w:ascii="Trebuchet MS" w:hAnsi="Trebuchet MS"/>
          <w:b/>
          <w:bCs/>
          <w:sz w:val="18"/>
          <w:szCs w:val="18"/>
        </w:rPr>
        <w:t>privacy</w:t>
      </w:r>
      <w:r w:rsidR="00DB245C">
        <w:rPr>
          <w:rFonts w:ascii="Trebuchet MS" w:hAnsi="Trebuchet MS"/>
          <w:b/>
          <w:bCs/>
          <w:sz w:val="18"/>
          <w:szCs w:val="18"/>
        </w:rPr>
        <w:t>beleid</w:t>
      </w:r>
      <w:proofErr w:type="spellEnd"/>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1. Algemeen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Deze voorwaarden gelden voor iedere aanbieding, behandeling en transactie tussen Pedicure Angelique Bakker en een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waarop Pedicure Angelique Bakker deze voorwaarden van toepassing heeft verklaard, voor zover van deze voorwaarden niet door partijen uitdrukkelijk en schriftelijk is afgeweken.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2. Inspanningen </w:t>
      </w:r>
      <w:r w:rsidRPr="0084267E">
        <w:rPr>
          <w:rFonts w:ascii="Trebuchet MS" w:hAnsi="Trebuchet MS"/>
          <w:b/>
          <w:sz w:val="18"/>
          <w:szCs w:val="18"/>
        </w:rPr>
        <w:t>Pedicure Angelique Bakker</w:t>
      </w:r>
    </w:p>
    <w:p w:rsidR="001557F7" w:rsidRPr="0084267E" w:rsidRDefault="001557F7" w:rsidP="001557F7">
      <w:pPr>
        <w:pStyle w:val="Normaalweb"/>
        <w:shd w:val="clear" w:color="auto" w:fill="FFFFFF"/>
        <w:rPr>
          <w:rFonts w:ascii="Trebuchet MS" w:hAnsi="Trebuchet MS"/>
          <w:sz w:val="18"/>
          <w:szCs w:val="18"/>
        </w:rPr>
      </w:pPr>
      <w:r>
        <w:rPr>
          <w:rFonts w:ascii="Trebuchet MS" w:hAnsi="Trebuchet MS"/>
          <w:b/>
          <w:bCs/>
          <w:noProof/>
          <w:kern w:val="36"/>
          <w:sz w:val="20"/>
          <w:szCs w:val="20"/>
        </w:rPr>
        <w:drawing>
          <wp:anchor distT="0" distB="0" distL="114300" distR="114300" simplePos="0" relativeHeight="251663360" behindDoc="0" locked="0" layoutInCell="1" allowOverlap="1" wp14:anchorId="5FA9BAB3" wp14:editId="0D6C5D97">
            <wp:simplePos x="0" y="0"/>
            <wp:positionH relativeFrom="column">
              <wp:posOffset>-1412028</wp:posOffset>
            </wp:positionH>
            <wp:positionV relativeFrom="paragraph">
              <wp:posOffset>483235</wp:posOffset>
            </wp:positionV>
            <wp:extent cx="8274297" cy="7480300"/>
            <wp:effectExtent l="0" t="0" r="635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edicure angelique bakker.png"/>
                    <pic:cNvPicPr/>
                  </pic:nvPicPr>
                  <pic:blipFill>
                    <a:blip r:embed="rId5">
                      <a:extLst>
                        <a:ext uri="{28A0092B-C50C-407E-A947-70E740481C1C}">
                          <a14:useLocalDpi xmlns:a14="http://schemas.microsoft.com/office/drawing/2010/main" val="0"/>
                        </a:ext>
                      </a:extLst>
                    </a:blip>
                    <a:stretch>
                      <a:fillRect/>
                    </a:stretch>
                  </pic:blipFill>
                  <pic:spPr>
                    <a:xfrm>
                      <a:off x="0" y="0"/>
                      <a:ext cx="8274297" cy="7480300"/>
                    </a:xfrm>
                    <a:prstGeom prst="rect">
                      <a:avLst/>
                    </a:prstGeom>
                  </pic:spPr>
                </pic:pic>
              </a:graphicData>
            </a:graphic>
            <wp14:sizeRelH relativeFrom="page">
              <wp14:pctWidth>0</wp14:pctWidth>
            </wp14:sizeRelH>
            <wp14:sizeRelV relativeFrom="page">
              <wp14:pctHeight>0</wp14:pctHeight>
            </wp14:sizeRelV>
          </wp:anchor>
        </w:drawing>
      </w:r>
      <w:r w:rsidRPr="0084267E">
        <w:rPr>
          <w:rFonts w:ascii="Trebuchet MS" w:hAnsi="Trebuchet MS"/>
          <w:sz w:val="18"/>
          <w:szCs w:val="18"/>
        </w:rPr>
        <w:t xml:space="preserve">Pedicure Angelique Bakker zal de behandelingen naar beste inzicht en vermogen en overeenkomstig de eisen van goed vakmanschap uitvoeren en op grond van de op dat moment bekende stand der wetenschap. Pedicure Angelique Bakker zal zoveel als redelijkerwijs mogelijk is,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inlichten over financiële consequenties van de wijziging of aanvulling van de behandeling.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3. Afspraken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moet verhindering voor een afspraak zo spoedig mogelijk, doch uiterlijk 24 uur voorafgaande aan de afspraak aan Pedicure Angelique Bakker melden. Indien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deze verplichting niet of niet tijdig nakomt, mag Pedicure Angelique Bakker het gehele honorarium voor de afgesproken behandeling aan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berekenen. Indien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meer dan vijf minuten later dan de afgesproken tijd in de studio komt, mag de praktijk de verloren tijd inkorten op de behandeling en toch het gehele afgesproken honorarium berekenen.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Pedicure Angelique Bakker moet verhindering voor een afspraak zo spoedig mogelijk, doch uiterlijk 24 uur voorafgaande aan de afspraak aan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melden.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Beide partijen hoeven zich niet aan deze verplichtingen te houden, indien zij gehinderd worden door overmacht. Overmacht omvat datgene wat de wet en jurisprudentie daarover zegt, zoals ziekte, overlijden of een ongeval.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4. Betaling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Pedicure Angelique Bakker vermeldt alle prijzen van behandelingen en producten zichtbaar in de salon. De gemelde prijzen zijn inclusief btw. Pedicure Angelique Bakker vermeldt prijswijzigingen 30 dagen voor de ingangsdatum duidelijk zichtbaar in de praktijk. Aanbiedingen in advertenties zijn geldig in de aangegeven looptijd en/of zolang de voorraad strekt.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dient direct na afloop van de behandeling de betaling van de behandeling en eventuele producten contant of middels een betaalverzoek te voldoen.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5. Persoonsgegevens &amp; privacy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voorziet Pedicure Angelique Bakker voor de eerste behandeling van alle gegevens, waarvan Pedicure Angelique Bakker aangeeft dat deze noodzakelijk zijn of waarvan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redelijkerwijs behoort te begrijpen dat deze noodzakelijk zijn voor het zorgvuldig uitvoeren van de behandelingen.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Pedicure Angelique Bakker noteert de persoonlijke gegevens van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op een klantenkaart. Pedicure Angelique Bakker behandelt de vertrouwelijke gegevens van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volgens de richtlijnen in de Wet Algemene Verordening Gegevensbescherming. Pedicure Angelique Bakker zal gegevens van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niet verkopen of verhuren aan derden</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Aanvulling nieuwe wet vanaf 25 mei 2018: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Pedicure Angelique Bakker hecht veel waarde aan de bescherming </w:t>
      </w:r>
      <w:r w:rsidR="00DB245C">
        <w:rPr>
          <w:rFonts w:ascii="Trebuchet MS" w:hAnsi="Trebuchet MS"/>
          <w:sz w:val="18"/>
          <w:szCs w:val="18"/>
        </w:rPr>
        <w:t xml:space="preserve">van uw persoonsgegevens. In dit document </w:t>
      </w:r>
      <w:r w:rsidRPr="0084267E">
        <w:rPr>
          <w:rFonts w:ascii="Trebuchet MS" w:hAnsi="Trebuchet MS"/>
          <w:sz w:val="18"/>
          <w:szCs w:val="18"/>
        </w:rPr>
        <w:t>geeft Pedicure Angelique Bakker u heldere en transparante informatie over hoe Pedicure Angelique Bakker om</w:t>
      </w:r>
      <w:r w:rsidR="00DB245C">
        <w:rPr>
          <w:rFonts w:ascii="Trebuchet MS" w:hAnsi="Trebuchet MS"/>
          <w:sz w:val="18"/>
          <w:szCs w:val="18"/>
        </w:rPr>
        <w:t xml:space="preserve">gaat </w:t>
      </w:r>
      <w:r w:rsidRPr="0084267E">
        <w:rPr>
          <w:rFonts w:ascii="Trebuchet MS" w:hAnsi="Trebuchet MS"/>
          <w:sz w:val="18"/>
          <w:szCs w:val="18"/>
        </w:rPr>
        <w:t xml:space="preserve">met persoonsgegevens. Pedicure Angelique Bakker doet er alles aan om uw privacy te waarborgen en gaat zorgvuldig om met persoonsgegevens. Pedicure Angelique Bakker houdt zich in alle gevallen aan de toepasselijke wet- en regelgeving, waaronder de Algemene Verordening Gegevensbescherming.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Dit brengt met zich mee dat Pedicure Angelique Bakker in ieder geval:</w:t>
      </w:r>
      <w:r w:rsidRPr="0084267E">
        <w:rPr>
          <w:rFonts w:ascii="Trebuchet MS" w:hAnsi="Trebuchet MS"/>
          <w:sz w:val="18"/>
          <w:szCs w:val="18"/>
        </w:rPr>
        <w:br/>
        <w:t xml:space="preserve">– Uw persoonsgegevens verwerk in overeenstemming met het doel waarvoor deze zijn verstrekt, deze doelen en type persoonsgegevens zijn </w:t>
      </w:r>
      <w:r w:rsidR="00DB245C">
        <w:rPr>
          <w:rFonts w:ascii="Trebuchet MS" w:hAnsi="Trebuchet MS"/>
          <w:sz w:val="18"/>
          <w:szCs w:val="18"/>
        </w:rPr>
        <w:t>beschreven in dit document</w:t>
      </w:r>
      <w:r w:rsidRPr="0084267E">
        <w:rPr>
          <w:rFonts w:ascii="Trebuchet MS" w:hAnsi="Trebuchet MS"/>
          <w:sz w:val="18"/>
          <w:szCs w:val="18"/>
        </w:rPr>
        <w:t>;</w:t>
      </w:r>
      <w:r w:rsidRPr="0084267E">
        <w:rPr>
          <w:rFonts w:ascii="Trebuchet MS" w:hAnsi="Trebuchet MS"/>
          <w:sz w:val="18"/>
          <w:szCs w:val="18"/>
        </w:rPr>
        <w:br/>
        <w:t>– Verwerking van uw persoonsgegevens beperkt is tot enkel die gegevens welke minimaal nodig zijn voor de doeleinden waarvoor ze worden verwerkt;</w:t>
      </w:r>
      <w:r w:rsidRPr="0084267E">
        <w:rPr>
          <w:rFonts w:ascii="Trebuchet MS" w:hAnsi="Trebuchet MS"/>
          <w:sz w:val="18"/>
          <w:szCs w:val="18"/>
        </w:rPr>
        <w:br/>
      </w:r>
      <w:r>
        <w:rPr>
          <w:rFonts w:ascii="Trebuchet MS" w:hAnsi="Trebuchet MS"/>
          <w:b/>
          <w:bCs/>
          <w:noProof/>
          <w:kern w:val="36"/>
          <w:sz w:val="20"/>
          <w:szCs w:val="20"/>
        </w:rPr>
        <w:drawing>
          <wp:anchor distT="0" distB="0" distL="114300" distR="114300" simplePos="0" relativeHeight="251660288" behindDoc="1" locked="0" layoutInCell="1" allowOverlap="1" wp14:anchorId="49501935" wp14:editId="20E3F4C6">
            <wp:simplePos x="0" y="0"/>
            <wp:positionH relativeFrom="column">
              <wp:posOffset>-1803189</wp:posOffset>
            </wp:positionH>
            <wp:positionV relativeFrom="paragraph">
              <wp:posOffset>-646854</wp:posOffset>
            </wp:positionV>
            <wp:extent cx="8274297" cy="7480300"/>
            <wp:effectExtent l="0" t="0" r="6350" b="17780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edicure angelique bakker.png"/>
                    <pic:cNvPicPr/>
                  </pic:nvPicPr>
                  <pic:blipFill>
                    <a:blip r:embed="rId5">
                      <a:extLst>
                        <a:ext uri="{28A0092B-C50C-407E-A947-70E740481C1C}">
                          <a14:useLocalDpi xmlns:a14="http://schemas.microsoft.com/office/drawing/2010/main" val="0"/>
                        </a:ext>
                      </a:extLst>
                    </a:blip>
                    <a:stretch>
                      <a:fillRect/>
                    </a:stretch>
                  </pic:blipFill>
                  <pic:spPr>
                    <a:xfrm>
                      <a:off x="0" y="0"/>
                      <a:ext cx="8274297" cy="7480300"/>
                    </a:xfrm>
                    <a:prstGeom prst="rect">
                      <a:avLst/>
                    </a:prstGeom>
                    <a:effectLst>
                      <a:reflection stA="94000" endPos="2000" dist="50800" dir="5400000" sy="-100000" algn="bl" rotWithShape="0"/>
                      <a:softEdge rad="0"/>
                    </a:effectLst>
                  </pic:spPr>
                </pic:pic>
              </a:graphicData>
            </a:graphic>
            <wp14:sizeRelH relativeFrom="page">
              <wp14:pctWidth>0</wp14:pctWidth>
            </wp14:sizeRelH>
            <wp14:sizeRelV relativeFrom="page">
              <wp14:pctHeight>0</wp14:pctHeight>
            </wp14:sizeRelV>
          </wp:anchor>
        </w:drawing>
      </w:r>
      <w:r w:rsidRPr="0084267E">
        <w:rPr>
          <w:rFonts w:ascii="Trebuchet MS" w:hAnsi="Trebuchet MS"/>
          <w:sz w:val="18"/>
          <w:szCs w:val="18"/>
        </w:rPr>
        <w:t xml:space="preserve">– Vragen om uw uitdrukkelijke toestemming als ik deze nodig heb voor de verwerking van uw </w:t>
      </w:r>
      <w:r w:rsidRPr="0084267E">
        <w:rPr>
          <w:rFonts w:ascii="Trebuchet MS" w:hAnsi="Trebuchet MS"/>
          <w:sz w:val="18"/>
          <w:szCs w:val="18"/>
        </w:rPr>
        <w:lastRenderedPageBreak/>
        <w:t>persoonsgegevens;</w:t>
      </w:r>
      <w:r w:rsidRPr="0084267E">
        <w:rPr>
          <w:rFonts w:ascii="Trebuchet MS" w:hAnsi="Trebuchet MS"/>
          <w:sz w:val="18"/>
          <w:szCs w:val="18"/>
        </w:rPr>
        <w:br/>
        <w:t>– Passende technische en organisatorische maatregelen hebben genomen zodat de beveiliging van uw persoonsgegevens gewaarborgd is;</w:t>
      </w:r>
      <w:r w:rsidRPr="0084267E">
        <w:rPr>
          <w:rFonts w:ascii="Trebuchet MS" w:hAnsi="Trebuchet MS"/>
          <w:sz w:val="18"/>
          <w:szCs w:val="18"/>
        </w:rPr>
        <w:br/>
        <w:t>– Geen persoonsgegevens doorgeven aan andere partijen, tenzij dit nodig is voor uitvoering van de doeleinden waarvoor ze zijn verstrekt;</w:t>
      </w:r>
      <w:r w:rsidRPr="0084267E">
        <w:rPr>
          <w:rFonts w:ascii="Trebuchet MS" w:hAnsi="Trebuchet MS"/>
          <w:sz w:val="18"/>
          <w:szCs w:val="18"/>
        </w:rPr>
        <w:br/>
        <w:t>– Op de hoogte zijn van uw rechten omtrent uw persoonsgegevens, u hierop wil wijzen en deze respecteren.</w:t>
      </w:r>
      <w:r w:rsidRPr="0084267E">
        <w:rPr>
          <w:rFonts w:ascii="Trebuchet MS" w:hAnsi="Trebuchet MS"/>
          <w:sz w:val="18"/>
          <w:szCs w:val="18"/>
        </w:rPr>
        <w:br/>
        <w:t xml:space="preserve">Als Pedicure Angelique Bakker ben ik verantwoordelijk voor de verwerking van uw persoonsgegevens. Indien u </w:t>
      </w:r>
      <w:bookmarkStart w:id="0" w:name="_GoBack"/>
      <w:r>
        <w:rPr>
          <w:rFonts w:ascii="Trebuchet MS" w:hAnsi="Trebuchet MS"/>
          <w:b/>
          <w:bCs/>
          <w:noProof/>
          <w:kern w:val="36"/>
          <w:sz w:val="20"/>
          <w:szCs w:val="20"/>
        </w:rPr>
        <w:drawing>
          <wp:anchor distT="0" distB="0" distL="114300" distR="114300" simplePos="0" relativeHeight="251661312" behindDoc="0" locked="0" layoutInCell="1" allowOverlap="1" wp14:anchorId="7ADCA595">
            <wp:simplePos x="0" y="0"/>
            <wp:positionH relativeFrom="column">
              <wp:posOffset>-1450340</wp:posOffset>
            </wp:positionH>
            <wp:positionV relativeFrom="paragraph">
              <wp:posOffset>1334770</wp:posOffset>
            </wp:positionV>
            <wp:extent cx="8274050" cy="74803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edicure angelique bakker.png"/>
                    <pic:cNvPicPr/>
                  </pic:nvPicPr>
                  <pic:blipFill>
                    <a:blip r:embed="rId5">
                      <a:extLst>
                        <a:ext uri="{28A0092B-C50C-407E-A947-70E740481C1C}">
                          <a14:useLocalDpi xmlns:a14="http://schemas.microsoft.com/office/drawing/2010/main" val="0"/>
                        </a:ext>
                      </a:extLst>
                    </a:blip>
                    <a:stretch>
                      <a:fillRect/>
                    </a:stretch>
                  </pic:blipFill>
                  <pic:spPr>
                    <a:xfrm>
                      <a:off x="0" y="0"/>
                      <a:ext cx="8274050" cy="7480300"/>
                    </a:xfrm>
                    <a:prstGeom prst="rect">
                      <a:avLst/>
                    </a:prstGeom>
                  </pic:spPr>
                </pic:pic>
              </a:graphicData>
            </a:graphic>
            <wp14:sizeRelH relativeFrom="page">
              <wp14:pctWidth>0</wp14:pctWidth>
            </wp14:sizeRelH>
            <wp14:sizeRelV relativeFrom="page">
              <wp14:pctHeight>0</wp14:pctHeight>
            </wp14:sizeRelV>
          </wp:anchor>
        </w:drawing>
      </w:r>
      <w:bookmarkEnd w:id="0"/>
      <w:r w:rsidRPr="0084267E">
        <w:rPr>
          <w:rFonts w:ascii="Trebuchet MS" w:hAnsi="Trebuchet MS"/>
          <w:sz w:val="18"/>
          <w:szCs w:val="18"/>
        </w:rPr>
        <w:t xml:space="preserve">na het doornemen van </w:t>
      </w:r>
      <w:r w:rsidR="00DB245C">
        <w:rPr>
          <w:rFonts w:ascii="Trebuchet MS" w:hAnsi="Trebuchet MS"/>
          <w:sz w:val="18"/>
          <w:szCs w:val="18"/>
        </w:rPr>
        <w:t xml:space="preserve">mijn </w:t>
      </w:r>
      <w:proofErr w:type="spellStart"/>
      <w:r w:rsidR="00DB245C">
        <w:rPr>
          <w:rFonts w:ascii="Trebuchet MS" w:hAnsi="Trebuchet MS"/>
          <w:sz w:val="18"/>
          <w:szCs w:val="18"/>
        </w:rPr>
        <w:t>privecybeleid</w:t>
      </w:r>
      <w:proofErr w:type="spellEnd"/>
      <w:r w:rsidRPr="0084267E">
        <w:rPr>
          <w:rFonts w:ascii="Trebuchet MS" w:hAnsi="Trebuchet MS"/>
          <w:sz w:val="18"/>
          <w:szCs w:val="18"/>
        </w:rPr>
        <w:t xml:space="preserve">, of in algemenere zin, vragen heeft hierover of contact met ons wenst op te nemen kan dit via angeliquebakker@planet.nl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6. Geheimhouding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Pedicure Angelique Bakker is verplicht tot geheimhouding van alle vertrouwelijke informatie die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heeft medegedeeld tijdens de behandeling. Informatie geldt als vertrouwelijk als dit door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is medegedeeld of als dit voortvloeit uit de aard van de informatie. De geheimhouding vervalt indien, op grond van een wettelijke bepaling of een rechterlijke uitspraak, Pedicure Angelique Bakker verplicht is de vertrouwelijke informatie aan derden te verstrekken.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7. Aansprakelijkheid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Pedicure Angelique Bakker is niet aansprakelijk voor schade, van welke aard ook, ontstaan doordat Pedicure Angelique Bakker is uitgegaan van door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verstrekte onjuiste en/of onvolledige informatie over relevante lichamelijke aandoeningen, medicijngebruik, werkzaamheden of vrijetijdsbesteding.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Pedicure Angelique Bakker is niet aansprakelijk voor verlies, diefstal of beschadiging van persoonlijke eigendommen die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heeft meegenomen naar de praktijk.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8. Garantie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Pedicure Angelique Bakker geeft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7 dagen garantie op de behandeling. Deze garantie vervalt indien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het advies om medische hulp te zoeken niet binnen vijf werkdagen heeft opgevolgd.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9. Beschadiging &amp; diefstal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Pedicure Angelique Bakker heeft het recht van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een schadevergoeding te eisen indien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meubilair, apparatuur of producten beschadigt. </w:t>
      </w:r>
      <w:r w:rsidRPr="0084267E">
        <w:rPr>
          <w:rFonts w:ascii="Trebuchet MS" w:hAnsi="Trebuchet MS"/>
          <w:sz w:val="18"/>
          <w:szCs w:val="18"/>
        </w:rPr>
        <w:br/>
        <w:t xml:space="preserve">Pedicure Angelique Bakker meldt diefstal altijd bij de politie.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10. Klachten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Indien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een klacht heeft over de behandeling, moet deze zo spoedig mogelijk, doch binnen vijf werkdagen na ontdekking schriftelijk gemeld worden aan Pedicure Angelique Bakker. </w:t>
      </w:r>
      <w:r w:rsidRPr="0084267E">
        <w:rPr>
          <w:rFonts w:ascii="Trebuchet MS" w:hAnsi="Trebuchet MS"/>
          <w:sz w:val="18"/>
          <w:szCs w:val="18"/>
        </w:rPr>
        <w:br/>
        <w:t xml:space="preserve">Pedicure Angelique Bakker moet de klager binnen vijf werkdagen adequaat antwoord geven. Indien een klacht gegrond is, zal Pedicure Angelique Bakker de behandeling opnieuw verrichten zoals overeengekomen, tenzij dit inmiddels voor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aantoonbaar zinloos is geworden en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dit schriftelijk kenbaar maakt. Indien Pedicure Angelique Bakker en klager niet tot overeenstemming kunnen komen, kan de klager het geschil voorleggen aan de wetgever of mediator. </w:t>
      </w:r>
    </w:p>
    <w:p w:rsidR="001557F7" w:rsidRPr="0084267E" w:rsidRDefault="001557F7" w:rsidP="001557F7">
      <w:pPr>
        <w:pStyle w:val="Normaalweb"/>
        <w:shd w:val="clear" w:color="auto" w:fill="FFFFFF"/>
        <w:outlineLvl w:val="0"/>
        <w:rPr>
          <w:rFonts w:ascii="Trebuchet MS" w:hAnsi="Trebuchet MS"/>
          <w:sz w:val="18"/>
          <w:szCs w:val="18"/>
        </w:rPr>
      </w:pPr>
      <w:r w:rsidRPr="0084267E">
        <w:rPr>
          <w:rFonts w:ascii="Trebuchet MS" w:hAnsi="Trebuchet MS"/>
          <w:b/>
          <w:bCs/>
          <w:sz w:val="18"/>
          <w:szCs w:val="18"/>
        </w:rPr>
        <w:t xml:space="preserve">11. Behoorlijk gedrag </w:t>
      </w:r>
    </w:p>
    <w:p w:rsidR="001557F7" w:rsidRPr="0084267E" w:rsidRDefault="001557F7" w:rsidP="001557F7">
      <w:pPr>
        <w:pStyle w:val="Normaalweb"/>
        <w:shd w:val="clear" w:color="auto" w:fill="FFFFFF"/>
        <w:rPr>
          <w:rFonts w:ascii="Trebuchet MS" w:hAnsi="Trebuchet MS"/>
          <w:sz w:val="18"/>
          <w:szCs w:val="18"/>
        </w:rPr>
      </w:pPr>
      <w:r w:rsidRPr="0084267E">
        <w:rPr>
          <w:rFonts w:ascii="Trebuchet MS" w:hAnsi="Trebuchet MS"/>
          <w:sz w:val="18"/>
          <w:szCs w:val="18"/>
        </w:rPr>
        <w:t xml:space="preserve">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behoort zich in de salon behoorlijk te gedragen volgens algemeen aanvaarde normen. Indien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na herhaaldelijke waarschuwingen onbehoorlijk gedrag blijft vertonen, heeft Pedicure Angelique Bakker het recht de </w:t>
      </w:r>
      <w:proofErr w:type="spellStart"/>
      <w:r w:rsidRPr="0084267E">
        <w:rPr>
          <w:rFonts w:ascii="Trebuchet MS" w:hAnsi="Trebuchet MS"/>
          <w:sz w:val="18"/>
          <w:szCs w:val="18"/>
        </w:rPr>
        <w:t>clie</w:t>
      </w:r>
      <w:r w:rsidRPr="0084267E">
        <w:rPr>
          <w:rFonts w:ascii="Arial" w:hAnsi="Arial" w:cs="Arial"/>
          <w:sz w:val="18"/>
          <w:szCs w:val="18"/>
        </w:rPr>
        <w:t>̈</w:t>
      </w:r>
      <w:r w:rsidRPr="0084267E">
        <w:rPr>
          <w:rFonts w:ascii="Trebuchet MS" w:hAnsi="Trebuchet MS"/>
          <w:sz w:val="18"/>
          <w:szCs w:val="18"/>
        </w:rPr>
        <w:t>nt</w:t>
      </w:r>
      <w:proofErr w:type="spellEnd"/>
      <w:r w:rsidRPr="0084267E">
        <w:rPr>
          <w:rFonts w:ascii="Trebuchet MS" w:hAnsi="Trebuchet MS"/>
          <w:sz w:val="18"/>
          <w:szCs w:val="18"/>
        </w:rPr>
        <w:t xml:space="preserve"> de toegang tot de praktijk te weigeren onder opgaaf van redenen. </w:t>
      </w:r>
    </w:p>
    <w:p w:rsidR="004C1430" w:rsidRPr="001557F7" w:rsidRDefault="004C1430" w:rsidP="001557F7">
      <w:pPr>
        <w:textAlignment w:val="baseline"/>
        <w:rPr>
          <w:rFonts w:ascii="Trebuchet MS" w:eastAsia="Times New Roman" w:hAnsi="Trebuchet MS" w:cs="Arial"/>
          <w:color w:val="666666"/>
          <w:sz w:val="20"/>
          <w:szCs w:val="20"/>
          <w:lang w:eastAsia="nl-NL"/>
        </w:rPr>
      </w:pPr>
    </w:p>
    <w:sectPr w:rsidR="004C1430" w:rsidRPr="001557F7" w:rsidSect="004C1430">
      <w:pgSz w:w="11900" w:h="16840"/>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2042B"/>
    <w:multiLevelType w:val="multilevel"/>
    <w:tmpl w:val="1268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D3696"/>
    <w:multiLevelType w:val="multilevel"/>
    <w:tmpl w:val="B084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0952C4"/>
    <w:multiLevelType w:val="multilevel"/>
    <w:tmpl w:val="F8A2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050DFD"/>
    <w:multiLevelType w:val="multilevel"/>
    <w:tmpl w:val="CCD8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30"/>
    <w:rsid w:val="00016FC0"/>
    <w:rsid w:val="000D3115"/>
    <w:rsid w:val="001557F7"/>
    <w:rsid w:val="00196822"/>
    <w:rsid w:val="004C1430"/>
    <w:rsid w:val="005F20CE"/>
    <w:rsid w:val="00620560"/>
    <w:rsid w:val="00786B03"/>
    <w:rsid w:val="008A74B1"/>
    <w:rsid w:val="00995DFD"/>
    <w:rsid w:val="009F39EB"/>
    <w:rsid w:val="00D02C5A"/>
    <w:rsid w:val="00D330C9"/>
    <w:rsid w:val="00DB245C"/>
    <w:rsid w:val="00F512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552A"/>
  <w15:chartTrackingRefBased/>
  <w15:docId w15:val="{B250FC77-D0D7-F342-8423-A72EA121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4C1430"/>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4C1430"/>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next w:val="Standaard"/>
    <w:link w:val="Kop5Char"/>
    <w:uiPriority w:val="9"/>
    <w:unhideWhenUsed/>
    <w:qFormat/>
    <w:rsid w:val="004C1430"/>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1430"/>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4C1430"/>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4C1430"/>
    <w:rPr>
      <w:b/>
      <w:bCs/>
    </w:rPr>
  </w:style>
  <w:style w:type="paragraph" w:styleId="Normaalweb">
    <w:name w:val="Normal (Web)"/>
    <w:basedOn w:val="Standaard"/>
    <w:uiPriority w:val="99"/>
    <w:semiHidden/>
    <w:unhideWhenUsed/>
    <w:rsid w:val="004C1430"/>
    <w:pPr>
      <w:spacing w:before="100" w:beforeAutospacing="1" w:after="100" w:afterAutospacing="1"/>
    </w:pPr>
    <w:rPr>
      <w:rFonts w:ascii="Times New Roman" w:eastAsia="Times New Roman" w:hAnsi="Times New Roman" w:cs="Times New Roman"/>
      <w:lang w:eastAsia="nl-NL"/>
    </w:rPr>
  </w:style>
  <w:style w:type="character" w:customStyle="1" w:styleId="Kop5Char">
    <w:name w:val="Kop 5 Char"/>
    <w:basedOn w:val="Standaardalinea-lettertype"/>
    <w:link w:val="Kop5"/>
    <w:uiPriority w:val="9"/>
    <w:rsid w:val="004C143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15479">
      <w:bodyDiv w:val="1"/>
      <w:marLeft w:val="0"/>
      <w:marRight w:val="0"/>
      <w:marTop w:val="0"/>
      <w:marBottom w:val="0"/>
      <w:divBdr>
        <w:top w:val="none" w:sz="0" w:space="0" w:color="auto"/>
        <w:left w:val="none" w:sz="0" w:space="0" w:color="auto"/>
        <w:bottom w:val="none" w:sz="0" w:space="0" w:color="auto"/>
        <w:right w:val="none" w:sz="0" w:space="0" w:color="auto"/>
      </w:divBdr>
    </w:div>
    <w:div w:id="17412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1077</Words>
  <Characters>5928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Bakker</dc:creator>
  <cp:keywords/>
  <dc:description/>
  <cp:lastModifiedBy>Mark Bakker</cp:lastModifiedBy>
  <cp:revision>2</cp:revision>
  <cp:lastPrinted>2018-06-04T20:40:00Z</cp:lastPrinted>
  <dcterms:created xsi:type="dcterms:W3CDTF">2018-06-24T19:35:00Z</dcterms:created>
  <dcterms:modified xsi:type="dcterms:W3CDTF">2018-06-24T19:35:00Z</dcterms:modified>
</cp:coreProperties>
</file>